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9931F" w14:textId="302611D5" w:rsidR="00B94A76" w:rsidRPr="006F5C60" w:rsidRDefault="00B94A76" w:rsidP="00B94A76">
      <w:pPr>
        <w:jc w:val="center"/>
        <w:rPr>
          <w:b/>
          <w:bCs/>
        </w:rPr>
      </w:pPr>
      <w:r w:rsidRPr="006F5C60">
        <w:rPr>
          <w:b/>
          <w:bCs/>
        </w:rPr>
        <w:t>COMMONWEALTH ORGANISATION FOR SOCIAL WORK</w:t>
      </w:r>
    </w:p>
    <w:p w14:paraId="3093D41F" w14:textId="0AC1BB5C" w:rsidR="00B94A76" w:rsidRDefault="00B94A76" w:rsidP="00B94A76">
      <w:pPr>
        <w:jc w:val="center"/>
        <w:rPr>
          <w:b/>
          <w:bCs/>
        </w:rPr>
      </w:pPr>
      <w:r w:rsidRPr="006F5C60">
        <w:rPr>
          <w:b/>
          <w:bCs/>
        </w:rPr>
        <w:t>APPOINT</w:t>
      </w:r>
      <w:r>
        <w:rPr>
          <w:b/>
          <w:bCs/>
        </w:rPr>
        <w:t>MENT</w:t>
      </w:r>
      <w:r w:rsidRPr="006F5C60">
        <w:rPr>
          <w:b/>
          <w:bCs/>
        </w:rPr>
        <w:t>S TO COSW COMMONWEALTH COUNCIL</w:t>
      </w:r>
      <w:r w:rsidR="008524C7">
        <w:rPr>
          <w:b/>
          <w:bCs/>
        </w:rPr>
        <w:t xml:space="preserve"> </w:t>
      </w:r>
      <w:r w:rsidRPr="006F5C60">
        <w:rPr>
          <w:b/>
          <w:bCs/>
        </w:rPr>
        <w:t>2024/5</w:t>
      </w:r>
    </w:p>
    <w:p w14:paraId="5E4D6026" w14:textId="18FD28F8" w:rsidR="008524C7" w:rsidRPr="006F5C60" w:rsidRDefault="008524C7" w:rsidP="00B94A76">
      <w:pPr>
        <w:jc w:val="center"/>
        <w:rPr>
          <w:b/>
          <w:bCs/>
        </w:rPr>
      </w:pPr>
      <w:r>
        <w:rPr>
          <w:b/>
          <w:bCs/>
        </w:rPr>
        <w:t>DECLARATION BY NATIONAL NOMINEE</w:t>
      </w:r>
    </w:p>
    <w:p w14:paraId="17C125D1" w14:textId="77777777" w:rsidR="003C73B6" w:rsidRDefault="003C73B6"/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2122"/>
        <w:gridCol w:w="6520"/>
      </w:tblGrid>
      <w:tr w:rsidR="00F56110" w:rsidRPr="008524C7" w14:paraId="6CAD6B3A" w14:textId="77777777" w:rsidTr="00F56110">
        <w:tc>
          <w:tcPr>
            <w:tcW w:w="2122" w:type="dxa"/>
          </w:tcPr>
          <w:p w14:paraId="3AA0ADE2" w14:textId="77777777" w:rsidR="00F56110" w:rsidRPr="008524C7" w:rsidRDefault="00F56110" w:rsidP="00616463">
            <w:r w:rsidRPr="008524C7">
              <w:t>COUNTRY</w:t>
            </w:r>
          </w:p>
        </w:tc>
        <w:tc>
          <w:tcPr>
            <w:tcW w:w="6520" w:type="dxa"/>
          </w:tcPr>
          <w:p w14:paraId="413B7F08" w14:textId="77777777" w:rsidR="00F56110" w:rsidRDefault="00F56110" w:rsidP="00616463"/>
          <w:p w14:paraId="22853E22" w14:textId="77777777" w:rsidR="00F56110" w:rsidRPr="008524C7" w:rsidRDefault="00F56110" w:rsidP="00616463"/>
        </w:tc>
      </w:tr>
      <w:tr w:rsidR="008524C7" w:rsidRPr="008524C7" w14:paraId="51F9ACD5" w14:textId="0D9D642F" w:rsidTr="00F56110">
        <w:tc>
          <w:tcPr>
            <w:tcW w:w="2122" w:type="dxa"/>
          </w:tcPr>
          <w:p w14:paraId="176CAFA0" w14:textId="77777777" w:rsidR="008524C7" w:rsidRDefault="00F56110" w:rsidP="003F0A37">
            <w:r>
              <w:t>Commonwealth Region</w:t>
            </w:r>
          </w:p>
          <w:p w14:paraId="1F3511D4" w14:textId="749DEC00" w:rsidR="00F56110" w:rsidRPr="008524C7" w:rsidRDefault="00F56110" w:rsidP="003F0A37"/>
        </w:tc>
        <w:tc>
          <w:tcPr>
            <w:tcW w:w="6520" w:type="dxa"/>
          </w:tcPr>
          <w:p w14:paraId="43EE36B9" w14:textId="77777777" w:rsidR="008524C7" w:rsidRDefault="008524C7" w:rsidP="003F0A37"/>
          <w:p w14:paraId="6A1923B5" w14:textId="77777777" w:rsidR="008524C7" w:rsidRPr="008524C7" w:rsidRDefault="008524C7" w:rsidP="003F0A37"/>
        </w:tc>
      </w:tr>
      <w:tr w:rsidR="008524C7" w:rsidRPr="008524C7" w14:paraId="27FC0C17" w14:textId="617BBF47" w:rsidTr="00F56110">
        <w:tc>
          <w:tcPr>
            <w:tcW w:w="2122" w:type="dxa"/>
          </w:tcPr>
          <w:p w14:paraId="726857C5" w14:textId="77777777" w:rsidR="008524C7" w:rsidRPr="008524C7" w:rsidRDefault="008524C7" w:rsidP="003F0A37">
            <w:r w:rsidRPr="008524C7">
              <w:t>Name of nominee</w:t>
            </w:r>
          </w:p>
        </w:tc>
        <w:tc>
          <w:tcPr>
            <w:tcW w:w="6520" w:type="dxa"/>
          </w:tcPr>
          <w:p w14:paraId="7B4DF8FF" w14:textId="77777777" w:rsidR="008524C7" w:rsidRDefault="008524C7" w:rsidP="003F0A37"/>
          <w:p w14:paraId="6365EF8A" w14:textId="77777777" w:rsidR="008524C7" w:rsidRPr="008524C7" w:rsidRDefault="008524C7" w:rsidP="003F0A37"/>
        </w:tc>
      </w:tr>
      <w:tr w:rsidR="008524C7" w:rsidRPr="008524C7" w14:paraId="470F6E99" w14:textId="58A37EC9" w:rsidTr="00F56110">
        <w:tc>
          <w:tcPr>
            <w:tcW w:w="2122" w:type="dxa"/>
          </w:tcPr>
          <w:p w14:paraId="0B689B03" w14:textId="77777777" w:rsidR="008524C7" w:rsidRPr="008524C7" w:rsidRDefault="008524C7" w:rsidP="003F0A37">
            <w:r w:rsidRPr="008524C7">
              <w:t>Email and phone</w:t>
            </w:r>
          </w:p>
        </w:tc>
        <w:tc>
          <w:tcPr>
            <w:tcW w:w="6520" w:type="dxa"/>
          </w:tcPr>
          <w:p w14:paraId="7CBFBB02" w14:textId="77777777" w:rsidR="008524C7" w:rsidRDefault="008524C7" w:rsidP="003F0A37"/>
          <w:p w14:paraId="1343D650" w14:textId="77777777" w:rsidR="008524C7" w:rsidRPr="008524C7" w:rsidRDefault="008524C7" w:rsidP="003F0A37"/>
        </w:tc>
      </w:tr>
    </w:tbl>
    <w:p w14:paraId="2EC3D0D4" w14:textId="77777777" w:rsidR="008524C7" w:rsidRDefault="008524C7"/>
    <w:p w14:paraId="61F10781" w14:textId="3B6BB9CD" w:rsidR="003C73B6" w:rsidRDefault="003C73B6">
      <w:r>
        <w:t>DECLARATION</w:t>
      </w:r>
    </w:p>
    <w:p w14:paraId="1DCCF08B" w14:textId="625B603E" w:rsidR="003C73B6" w:rsidRDefault="003C73B6">
      <w:r>
        <w:t>1</w:t>
      </w:r>
      <w:r>
        <w:tab/>
        <w:t>I accept the nomination of the National Appointment Group to represent the country as a member of the COSW Commonwealth Council.  I understand that Council Members are the only voting members of COSW.</w:t>
      </w:r>
    </w:p>
    <w:p w14:paraId="08B08168" w14:textId="559B8528" w:rsidR="003C73B6" w:rsidRDefault="003C73B6">
      <w:r>
        <w:t>2</w:t>
      </w:r>
      <w:r>
        <w:tab/>
        <w:t>I agree to serve on the COSW Commonwealth Council, to abide by the IASSW</w:t>
      </w:r>
      <w:r w:rsidR="008524C7">
        <w:t>/</w:t>
      </w:r>
      <w:r>
        <w:t>IFSW code of ethical principles and to uphold any COSW code of ethics and behaviour which may be approved by the COSW Commonwealth Council from time to time.</w:t>
      </w:r>
    </w:p>
    <w:p w14:paraId="175EFBE4" w14:textId="3BCEE6BE" w:rsidR="003C73B6" w:rsidRDefault="003C73B6">
      <w:r>
        <w:t>3</w:t>
      </w:r>
      <w:r>
        <w:tab/>
        <w:t xml:space="preserve">I confirm that I am not aware of any issue in my personal and professional life which </w:t>
      </w:r>
      <w:r w:rsidR="007D2C2B">
        <w:t xml:space="preserve">could compromise </w:t>
      </w:r>
      <w:r>
        <w:t>COSW.</w:t>
      </w:r>
      <w:r w:rsidR="00545C47">
        <w:t xml:space="preserve">  </w:t>
      </w:r>
    </w:p>
    <w:p w14:paraId="1D94D364" w14:textId="77777777" w:rsidR="003C73B6" w:rsidRDefault="003C73B6"/>
    <w:p w14:paraId="608D5DEA" w14:textId="77777777" w:rsidR="003C73B6" w:rsidRDefault="003C73B6"/>
    <w:p w14:paraId="28995643" w14:textId="22902B0C" w:rsidR="003C73B6" w:rsidRDefault="003C73B6">
      <w:r>
        <w:tab/>
      </w:r>
      <w:r>
        <w:tab/>
      </w:r>
      <w:r>
        <w:tab/>
        <w:t xml:space="preserve">Signature 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4F1B46AA" w14:textId="536E54DD" w:rsidR="003C73B6" w:rsidRDefault="003C73B6">
      <w:r>
        <w:t>Please attach brief curriculum vitae</w:t>
      </w:r>
      <w:r w:rsidR="00545C47">
        <w:t xml:space="preserve"> (2 pages max)</w:t>
      </w:r>
      <w:r>
        <w:t xml:space="preserve"> including recent employment </w:t>
      </w:r>
      <w:proofErr w:type="spellStart"/>
      <w:r>
        <w:t>roles</w:t>
      </w:r>
      <w:proofErr w:type="spellEnd"/>
      <w:r>
        <w:t xml:space="preserve">, recent </w:t>
      </w:r>
      <w:r w:rsidR="00545C47">
        <w:t>voluntary positions held, experience in a professional association or similar body, international experience, anything else of relevance.</w:t>
      </w:r>
      <w:r w:rsidR="008524C7">
        <w:t xml:space="preserve">  This is to provide a record of accountability and to assist in involving members in COSW activity appropriately.</w:t>
      </w:r>
    </w:p>
    <w:p w14:paraId="6488D780" w14:textId="20DC44EE" w:rsidR="00545C47" w:rsidRDefault="00545C47">
      <w:r>
        <w:t>Please attach a brief statement explaining your interest in this role and what you can offer to COSW.</w:t>
      </w:r>
      <w:r w:rsidR="008524C7">
        <w:t xml:space="preserve">  This is to help the Board involve people in COSW activities as appropriate.</w:t>
      </w:r>
    </w:p>
    <w:p w14:paraId="5FE7DD4C" w14:textId="15984B96" w:rsidR="0030125C" w:rsidRDefault="0030125C">
      <w:r w:rsidRPr="0030125C">
        <w:t xml:space="preserve">Submit forms to </w:t>
      </w:r>
      <w:hyperlink r:id="rId7" w:history="1">
        <w:r w:rsidRPr="00BB29FB">
          <w:rPr>
            <w:rStyle w:val="Hyperlink"/>
          </w:rPr>
          <w:t>COSW.cw@gmail.com</w:t>
        </w:r>
      </w:hyperlink>
      <w:r>
        <w:t xml:space="preserve"> </w:t>
      </w:r>
    </w:p>
    <w:p w14:paraId="179E2575" w14:textId="04A02327" w:rsidR="0083360E" w:rsidRDefault="0083360E">
      <w:r>
        <w:br w:type="page"/>
      </w:r>
    </w:p>
    <w:p w14:paraId="278CE2D8" w14:textId="757DADC1" w:rsidR="0083360E" w:rsidRPr="00992E65" w:rsidRDefault="0083360E" w:rsidP="00992E65">
      <w:pPr>
        <w:jc w:val="center"/>
        <w:rPr>
          <w:rFonts w:ascii="Tahoma" w:hAnsi="Tahoma"/>
        </w:rPr>
      </w:pPr>
      <w:r w:rsidRPr="00992E65">
        <w:rPr>
          <w:rFonts w:ascii="Tahoma" w:hAnsi="Tahoma"/>
          <w:b/>
          <w:bCs/>
        </w:rPr>
        <w:lastRenderedPageBreak/>
        <w:t>EXTRACT</w:t>
      </w:r>
      <w:r w:rsidR="00992E65">
        <w:rPr>
          <w:rFonts w:ascii="Tahoma" w:hAnsi="Tahoma"/>
          <w:b/>
          <w:bCs/>
        </w:rPr>
        <w:t>S</w:t>
      </w:r>
      <w:r w:rsidRPr="00992E65">
        <w:rPr>
          <w:rFonts w:ascii="Tahoma" w:hAnsi="Tahoma"/>
          <w:b/>
          <w:bCs/>
        </w:rPr>
        <w:t xml:space="preserve"> FROM COSW CONSTITUTION</w:t>
      </w:r>
    </w:p>
    <w:p w14:paraId="62E73622" w14:textId="77777777" w:rsidR="0083360E" w:rsidRPr="00992E65" w:rsidRDefault="0083360E" w:rsidP="00992E65">
      <w:pPr>
        <w:jc w:val="center"/>
        <w:rPr>
          <w:rFonts w:ascii="Tahoma" w:hAnsi="Tahoma"/>
          <w:b/>
          <w:bCs/>
        </w:rPr>
      </w:pPr>
      <w:r w:rsidRPr="00992E65">
        <w:rPr>
          <w:rFonts w:ascii="Tahoma" w:hAnsi="Tahoma"/>
          <w:b/>
          <w:bCs/>
        </w:rPr>
        <w:t>ARTICLES</w:t>
      </w:r>
    </w:p>
    <w:p w14:paraId="5B14A2FF" w14:textId="77777777" w:rsidR="0083360E" w:rsidRPr="00F32B59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b/>
          <w:bCs/>
          <w:sz w:val="20"/>
        </w:rPr>
      </w:pPr>
      <w:r w:rsidRPr="00F32B59">
        <w:rPr>
          <w:rFonts w:ascii="Tahoma" w:hAnsi="Tahoma"/>
          <w:b/>
          <w:bCs/>
          <w:sz w:val="20"/>
        </w:rPr>
        <w:t>Members of the Council</w:t>
      </w:r>
    </w:p>
    <w:p w14:paraId="41BDF903" w14:textId="77777777" w:rsidR="0083360E" w:rsidRPr="00F32B59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2.1</w:t>
      </w:r>
      <w:r w:rsidRPr="00F32B59">
        <w:rPr>
          <w:rFonts w:ascii="Tahoma" w:hAnsi="Tahoma"/>
          <w:sz w:val="20"/>
        </w:rPr>
        <w:tab/>
        <w:t>There will be a Commonwealth Council, the members of which will be:</w:t>
      </w:r>
    </w:p>
    <w:p w14:paraId="3006C2E7" w14:textId="77777777" w:rsidR="0083360E" w:rsidRPr="00F32B59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ab/>
        <w:t>a)</w:t>
      </w:r>
      <w:r w:rsidRPr="00F32B59">
        <w:rPr>
          <w:rFonts w:ascii="Tahoma" w:hAnsi="Tahoma"/>
          <w:sz w:val="20"/>
        </w:rPr>
        <w:tab/>
        <w:t xml:space="preserve">one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 xml:space="preserve">ember appointed by each </w:t>
      </w:r>
      <w:r w:rsidRPr="007F27D0">
        <w:rPr>
          <w:rFonts w:ascii="Tahoma" w:hAnsi="Tahoma"/>
          <w:sz w:val="20"/>
        </w:rPr>
        <w:t>Commonwealth country</w:t>
      </w:r>
      <w:r w:rsidRPr="00F32B59">
        <w:rPr>
          <w:rFonts w:ascii="Tahoma" w:hAnsi="Tahoma"/>
          <w:sz w:val="20"/>
        </w:rPr>
        <w:t xml:space="preserve"> (see Part 3) </w:t>
      </w:r>
    </w:p>
    <w:p w14:paraId="0E6FF774" w14:textId="77777777" w:rsidR="0083360E" w:rsidRPr="00F32B59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ab/>
        <w:t>b)</w:t>
      </w:r>
      <w:r w:rsidRPr="00F32B59">
        <w:rPr>
          <w:rFonts w:ascii="Tahoma" w:hAnsi="Tahoma"/>
          <w:sz w:val="20"/>
        </w:rPr>
        <w:tab/>
        <w:t xml:space="preserve">the Directors (ex officio) </w:t>
      </w:r>
      <w:r>
        <w:rPr>
          <w:rFonts w:ascii="Tahoma" w:hAnsi="Tahoma"/>
          <w:sz w:val="20"/>
        </w:rPr>
        <w:t>(see Part 6)</w:t>
      </w:r>
    </w:p>
    <w:p w14:paraId="7874E751" w14:textId="77777777" w:rsidR="0083360E" w:rsidRPr="00F32B59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2.2</w:t>
      </w:r>
      <w:r w:rsidRPr="00F32B59">
        <w:rPr>
          <w:rFonts w:ascii="Tahoma" w:hAnsi="Tahoma"/>
          <w:sz w:val="20"/>
        </w:rPr>
        <w:tab/>
        <w:t xml:space="preserve">The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 xml:space="preserve">embers of the Council are the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 xml:space="preserve">embers of the </w:t>
      </w:r>
      <w:r>
        <w:rPr>
          <w:rFonts w:ascii="Tahoma" w:hAnsi="Tahoma"/>
          <w:sz w:val="20"/>
        </w:rPr>
        <w:t>C</w:t>
      </w:r>
      <w:r w:rsidRPr="00F32B59">
        <w:rPr>
          <w:rFonts w:ascii="Tahoma" w:hAnsi="Tahoma"/>
          <w:sz w:val="20"/>
        </w:rPr>
        <w:t>ompany</w:t>
      </w:r>
      <w:r>
        <w:rPr>
          <w:rFonts w:ascii="Tahoma" w:hAnsi="Tahoma"/>
          <w:sz w:val="20"/>
        </w:rPr>
        <w:t xml:space="preserve"> and have the rights and responsibilities of a member</w:t>
      </w:r>
      <w:r w:rsidRPr="00F32B59">
        <w:rPr>
          <w:rFonts w:ascii="Tahoma" w:hAnsi="Tahoma"/>
          <w:sz w:val="20"/>
        </w:rPr>
        <w:t xml:space="preserve">.  Each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>ember will have one vote in person or by proxy, except that the Directors will not have a vote in the appointment process for members of the Board of Directors.</w:t>
      </w:r>
    </w:p>
    <w:p w14:paraId="37DB07E3" w14:textId="77777777" w:rsidR="0083360E" w:rsidRPr="00F32B59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2.3</w:t>
      </w:r>
      <w:r w:rsidRPr="00F32B59">
        <w:rPr>
          <w:rFonts w:ascii="Tahoma" w:hAnsi="Tahoma"/>
          <w:sz w:val="20"/>
        </w:rPr>
        <w:tab/>
        <w:t xml:space="preserve">The failure of any Commonwealth country to appoint a representative to be a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 xml:space="preserve">ember of the </w:t>
      </w:r>
      <w:r>
        <w:rPr>
          <w:rFonts w:ascii="Tahoma" w:hAnsi="Tahoma"/>
          <w:sz w:val="20"/>
        </w:rPr>
        <w:t xml:space="preserve">Council </w:t>
      </w:r>
      <w:r w:rsidRPr="00F32B59">
        <w:rPr>
          <w:rFonts w:ascii="Tahoma" w:hAnsi="Tahoma"/>
          <w:sz w:val="20"/>
        </w:rPr>
        <w:t>shall not invalidate the conduct of business.</w:t>
      </w:r>
    </w:p>
    <w:p w14:paraId="68CA53DF" w14:textId="77777777" w:rsidR="0083360E" w:rsidRPr="00C76849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2.4</w:t>
      </w:r>
      <w:r w:rsidRPr="00F32B59">
        <w:rPr>
          <w:rFonts w:ascii="Tahoma" w:hAnsi="Tahoma"/>
          <w:sz w:val="20"/>
        </w:rPr>
        <w:tab/>
        <w:t xml:space="preserve">A quorum for conduct of business will be </w:t>
      </w:r>
      <w:r w:rsidRPr="004F2619">
        <w:rPr>
          <w:rFonts w:ascii="Tahoma" w:hAnsi="Tahoma"/>
          <w:sz w:val="20"/>
        </w:rPr>
        <w:t xml:space="preserve">50% </w:t>
      </w:r>
      <w:r w:rsidRPr="00363F13">
        <w:rPr>
          <w:rFonts w:ascii="Tahoma" w:hAnsi="Tahoma"/>
          <w:sz w:val="20"/>
        </w:rPr>
        <w:t xml:space="preserve">of </w:t>
      </w:r>
      <w:r>
        <w:rPr>
          <w:rFonts w:ascii="Tahoma" w:hAnsi="Tahoma"/>
          <w:sz w:val="20"/>
        </w:rPr>
        <w:t xml:space="preserve">the Council Members who are </w:t>
      </w:r>
      <w:r w:rsidRPr="00F32B59">
        <w:rPr>
          <w:rFonts w:ascii="Tahoma" w:hAnsi="Tahoma"/>
          <w:sz w:val="20"/>
        </w:rPr>
        <w:t xml:space="preserve">present in person or by virtual means, including at least one person from each Commonwealth region and two Directors. </w:t>
      </w:r>
    </w:p>
    <w:p w14:paraId="35008BFF" w14:textId="77777777" w:rsidR="0083360E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2.5</w:t>
      </w:r>
      <w:r w:rsidRPr="00F32B59">
        <w:rPr>
          <w:rFonts w:ascii="Tahoma" w:hAnsi="Tahoma"/>
          <w:sz w:val="20"/>
        </w:rPr>
        <w:tab/>
      </w:r>
      <w:bookmarkStart w:id="0" w:name="_Hlk138709060"/>
      <w:r w:rsidRPr="00C76849">
        <w:rPr>
          <w:rFonts w:ascii="Tahoma" w:hAnsi="Tahoma"/>
          <w:sz w:val="20"/>
        </w:rPr>
        <w:t xml:space="preserve">The length of office of a Council </w:t>
      </w:r>
      <w:r>
        <w:rPr>
          <w:rFonts w:ascii="Tahoma" w:hAnsi="Tahoma"/>
          <w:sz w:val="20"/>
        </w:rPr>
        <w:t>M</w:t>
      </w:r>
      <w:r w:rsidRPr="00C76849">
        <w:rPr>
          <w:rFonts w:ascii="Tahoma" w:hAnsi="Tahoma"/>
          <w:sz w:val="20"/>
        </w:rPr>
        <w:t>ember is a maximum of two terms of 48 months, the terms of office and rotation being specified in the Bye-Laws</w:t>
      </w:r>
      <w:r w:rsidRPr="008A11E4">
        <w:rPr>
          <w:rFonts w:ascii="Tahoma" w:hAnsi="Tahoma"/>
          <w:sz w:val="20"/>
        </w:rPr>
        <w:t xml:space="preserve">. </w:t>
      </w:r>
      <w:bookmarkEnd w:id="0"/>
    </w:p>
    <w:p w14:paraId="39A7D8C9" w14:textId="7556FBE5" w:rsidR="004E07DB" w:rsidRDefault="004E07DB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The powers of the Council are set out in the Articles</w:t>
      </w:r>
    </w:p>
    <w:p w14:paraId="71078462" w14:textId="77777777" w:rsidR="0083360E" w:rsidRPr="00F32B59" w:rsidRDefault="0083360E" w:rsidP="00992E65">
      <w:pPr>
        <w:pStyle w:val="BWBstyle"/>
        <w:numPr>
          <w:ilvl w:val="0"/>
          <w:numId w:val="0"/>
        </w:numPr>
        <w:spacing w:after="120"/>
        <w:ind w:left="720"/>
        <w:rPr>
          <w:rFonts w:ascii="Tahoma" w:hAnsi="Tahoma"/>
          <w:b/>
          <w:bCs/>
          <w:sz w:val="20"/>
        </w:rPr>
      </w:pPr>
      <w:r w:rsidRPr="00F32B59">
        <w:rPr>
          <w:rFonts w:ascii="Tahoma" w:hAnsi="Tahoma"/>
          <w:b/>
          <w:bCs/>
          <w:sz w:val="20"/>
        </w:rPr>
        <w:t>National Appointment Groups</w:t>
      </w:r>
    </w:p>
    <w:p w14:paraId="486EA022" w14:textId="77777777" w:rsidR="0083360E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2.13</w:t>
      </w:r>
      <w:r w:rsidRPr="00F32B59">
        <w:rPr>
          <w:rFonts w:ascii="Tahoma" w:hAnsi="Tahoma"/>
          <w:sz w:val="20"/>
        </w:rPr>
        <w:tab/>
        <w:t xml:space="preserve">National Appointment Groups </w:t>
      </w:r>
      <w:r w:rsidRPr="00C016D0">
        <w:rPr>
          <w:rFonts w:ascii="Tahoma" w:hAnsi="Tahoma"/>
          <w:sz w:val="20"/>
        </w:rPr>
        <w:t>of three people will</w:t>
      </w:r>
      <w:r w:rsidRPr="00F32B59">
        <w:rPr>
          <w:rFonts w:ascii="Tahoma" w:hAnsi="Tahoma"/>
          <w:sz w:val="20"/>
        </w:rPr>
        <w:t xml:space="preserve"> select the national representative to the Commonwealth Council. The Groups will be appointed by the Board on the recommendation of the Appointments Committee, following a process set out in the Bye-Laws.  </w:t>
      </w:r>
    </w:p>
    <w:p w14:paraId="7F4BA822" w14:textId="77777777" w:rsidR="004E07DB" w:rsidRPr="00F32B59" w:rsidRDefault="004E07DB" w:rsidP="00992E65">
      <w:pPr>
        <w:autoSpaceDE w:val="0"/>
        <w:autoSpaceDN w:val="0"/>
        <w:adjustRightInd w:val="0"/>
        <w:spacing w:after="120"/>
        <w:rPr>
          <w:rFonts w:ascii="Tahoma" w:hAnsi="Tahoma"/>
          <w:b/>
          <w:bCs/>
          <w:sz w:val="20"/>
        </w:rPr>
      </w:pPr>
      <w:bookmarkStart w:id="1" w:name="_Hlk128815949"/>
      <w:r w:rsidRPr="00F32B59">
        <w:rPr>
          <w:rFonts w:ascii="Tahoma" w:hAnsi="Tahoma"/>
          <w:b/>
          <w:bCs/>
          <w:sz w:val="20"/>
        </w:rPr>
        <w:t xml:space="preserve">Members of the </w:t>
      </w:r>
      <w:r>
        <w:rPr>
          <w:rFonts w:ascii="Tahoma" w:hAnsi="Tahoma"/>
          <w:b/>
          <w:bCs/>
          <w:sz w:val="20"/>
        </w:rPr>
        <w:t>C</w:t>
      </w:r>
      <w:r w:rsidRPr="00F32B59">
        <w:rPr>
          <w:rFonts w:ascii="Tahoma" w:hAnsi="Tahoma"/>
          <w:b/>
          <w:bCs/>
          <w:sz w:val="20"/>
        </w:rPr>
        <w:t>ompany</w:t>
      </w:r>
      <w:bookmarkEnd w:id="1"/>
    </w:p>
    <w:p w14:paraId="46D32C66" w14:textId="77777777" w:rsidR="004E07DB" w:rsidRPr="00F32B59" w:rsidRDefault="004E07DB" w:rsidP="00992E65">
      <w:pPr>
        <w:autoSpaceDE w:val="0"/>
        <w:autoSpaceDN w:val="0"/>
        <w:adjustRightInd w:val="0"/>
        <w:spacing w:after="1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3.1</w:t>
      </w:r>
      <w:r w:rsidRPr="00F32B59">
        <w:rPr>
          <w:rFonts w:ascii="Tahoma" w:hAnsi="Tahoma"/>
          <w:sz w:val="20"/>
        </w:rPr>
        <w:tab/>
        <w:t xml:space="preserve">The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 xml:space="preserve">embers of the </w:t>
      </w:r>
      <w:r>
        <w:rPr>
          <w:rFonts w:ascii="Tahoma" w:hAnsi="Tahoma"/>
          <w:sz w:val="20"/>
        </w:rPr>
        <w:t>C</w:t>
      </w:r>
      <w:r w:rsidRPr="00F32B59">
        <w:rPr>
          <w:rFonts w:ascii="Tahoma" w:hAnsi="Tahoma"/>
          <w:sz w:val="20"/>
        </w:rPr>
        <w:t xml:space="preserve">ompany are: </w:t>
      </w:r>
    </w:p>
    <w:p w14:paraId="7B328C8A" w14:textId="77777777" w:rsidR="004E07DB" w:rsidRPr="00F32B59" w:rsidRDefault="004E07DB" w:rsidP="00992E65">
      <w:pPr>
        <w:autoSpaceDE w:val="0"/>
        <w:autoSpaceDN w:val="0"/>
        <w:adjustRightInd w:val="0"/>
        <w:spacing w:after="120"/>
        <w:ind w:left="1418" w:hanging="698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 xml:space="preserve">a) </w:t>
      </w:r>
      <w:r w:rsidRPr="00F32B59">
        <w:rPr>
          <w:rFonts w:ascii="Tahoma" w:hAnsi="Tahoma"/>
          <w:sz w:val="20"/>
        </w:rPr>
        <w:tab/>
      </w:r>
      <w:r w:rsidRPr="007F27D0">
        <w:rPr>
          <w:rFonts w:ascii="Tahoma" w:hAnsi="Tahoma"/>
          <w:sz w:val="20"/>
        </w:rPr>
        <w:t>individuals</w:t>
      </w:r>
      <w:r>
        <w:rPr>
          <w:rFonts w:ascii="Tahoma" w:hAnsi="Tahoma"/>
          <w:sz w:val="20"/>
        </w:rPr>
        <w:t xml:space="preserve"> </w:t>
      </w:r>
      <w:r w:rsidRPr="00F32B59">
        <w:rPr>
          <w:rFonts w:ascii="Tahoma" w:hAnsi="Tahoma"/>
          <w:sz w:val="20"/>
        </w:rPr>
        <w:t>who are social workers with relevant experience appointed to the Commonwealth Council by National Appointment Groups following procedures approved by the Council and overseen by the Appointments Committee</w:t>
      </w:r>
      <w:r>
        <w:rPr>
          <w:rFonts w:ascii="Tahoma" w:hAnsi="Tahoma"/>
          <w:sz w:val="20"/>
        </w:rPr>
        <w:t xml:space="preserve">, </w:t>
      </w:r>
      <w:r w:rsidRPr="007F27D0">
        <w:rPr>
          <w:rFonts w:ascii="Tahoma" w:hAnsi="Tahoma"/>
          <w:sz w:val="20"/>
        </w:rPr>
        <w:t>and</w:t>
      </w:r>
    </w:p>
    <w:p w14:paraId="731F5A7A" w14:textId="77777777" w:rsidR="004E07DB" w:rsidRDefault="004E07DB" w:rsidP="00992E65">
      <w:pPr>
        <w:autoSpaceDE w:val="0"/>
        <w:autoSpaceDN w:val="0"/>
        <w:adjustRightInd w:val="0"/>
        <w:spacing w:after="120"/>
        <w:ind w:left="1418" w:hanging="698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b)</w:t>
      </w:r>
      <w:r w:rsidRPr="00F32B59">
        <w:rPr>
          <w:rFonts w:ascii="Tahoma" w:hAnsi="Tahoma"/>
          <w:sz w:val="20"/>
        </w:rPr>
        <w:tab/>
      </w:r>
      <w:r w:rsidRPr="007F27D0">
        <w:rPr>
          <w:rFonts w:ascii="Tahoma" w:hAnsi="Tahoma"/>
          <w:sz w:val="20"/>
        </w:rPr>
        <w:t>individuals</w:t>
      </w:r>
      <w:r>
        <w:rPr>
          <w:rFonts w:ascii="Tahoma" w:hAnsi="Tahoma"/>
          <w:sz w:val="20"/>
        </w:rPr>
        <w:t xml:space="preserve"> </w:t>
      </w:r>
      <w:r w:rsidRPr="00F32B59">
        <w:rPr>
          <w:rFonts w:ascii="Tahoma" w:hAnsi="Tahoma"/>
          <w:sz w:val="20"/>
        </w:rPr>
        <w:t xml:space="preserve">appointed by the Council to the Board of Directors following procedures set out in these </w:t>
      </w:r>
      <w:r>
        <w:rPr>
          <w:rFonts w:ascii="Tahoma" w:hAnsi="Tahoma"/>
          <w:sz w:val="20"/>
        </w:rPr>
        <w:t>A</w:t>
      </w:r>
      <w:r w:rsidRPr="00F32B59">
        <w:rPr>
          <w:rFonts w:ascii="Tahoma" w:hAnsi="Tahoma"/>
          <w:sz w:val="20"/>
        </w:rPr>
        <w:t>rticles and Bye-Laws in a process managed by the Appointments Committee.</w:t>
      </w:r>
    </w:p>
    <w:p w14:paraId="4688F7AB" w14:textId="77777777" w:rsidR="004E07DB" w:rsidRDefault="004E07DB" w:rsidP="00992E65">
      <w:pPr>
        <w:autoSpaceDE w:val="0"/>
        <w:autoSpaceDN w:val="0"/>
        <w:adjustRightInd w:val="0"/>
        <w:spacing w:after="120"/>
        <w:rPr>
          <w:rFonts w:ascii="Tahoma" w:hAnsi="Tahoma"/>
          <w:sz w:val="20"/>
        </w:rPr>
      </w:pPr>
      <w:r w:rsidRPr="007F27D0">
        <w:rPr>
          <w:rFonts w:ascii="Tahoma" w:hAnsi="Tahoma"/>
          <w:sz w:val="20"/>
        </w:rPr>
        <w:t>For the avoidance of doubt, these are the only persons having voting rights as Members.</w:t>
      </w:r>
    </w:p>
    <w:p w14:paraId="4E18A093" w14:textId="6B151407" w:rsidR="004E07DB" w:rsidRPr="00F32B59" w:rsidRDefault="004E07DB" w:rsidP="00992E65">
      <w:pPr>
        <w:autoSpaceDE w:val="0"/>
        <w:autoSpaceDN w:val="0"/>
        <w:adjustRightInd w:val="0"/>
        <w:spacing w:after="120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>3.2</w:t>
      </w:r>
      <w:r w:rsidRPr="00F32B59">
        <w:rPr>
          <w:rFonts w:ascii="Tahoma" w:hAnsi="Tahoma"/>
          <w:sz w:val="20"/>
        </w:rPr>
        <w:tab/>
      </w:r>
      <w:bookmarkStart w:id="2" w:name="_Hlk138841447"/>
      <w:r w:rsidRPr="00F32B59">
        <w:rPr>
          <w:rFonts w:ascii="Tahoma" w:hAnsi="Tahoma"/>
          <w:sz w:val="20"/>
        </w:rPr>
        <w:t xml:space="preserve">Each person so appointed, before becoming a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 xml:space="preserve">ember of the company, must </w:t>
      </w:r>
    </w:p>
    <w:p w14:paraId="21D4FD59" w14:textId="77777777" w:rsidR="004E07DB" w:rsidRPr="00F32B59" w:rsidRDefault="004E07DB" w:rsidP="00992E65">
      <w:pPr>
        <w:autoSpaceDE w:val="0"/>
        <w:autoSpaceDN w:val="0"/>
        <w:adjustRightInd w:val="0"/>
        <w:spacing w:after="120"/>
        <w:ind w:left="1418" w:hanging="698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 xml:space="preserve">a) </w:t>
      </w:r>
      <w:r w:rsidRPr="00F32B59">
        <w:rPr>
          <w:rFonts w:ascii="Tahoma" w:hAnsi="Tahoma"/>
          <w:sz w:val="20"/>
        </w:rPr>
        <w:tab/>
        <w:t xml:space="preserve">complete an application for membership in a form approved by the </w:t>
      </w:r>
      <w:r>
        <w:rPr>
          <w:rFonts w:ascii="Tahoma" w:hAnsi="Tahoma"/>
          <w:sz w:val="20"/>
        </w:rPr>
        <w:t>D</w:t>
      </w:r>
      <w:r w:rsidRPr="00F32B59">
        <w:rPr>
          <w:rFonts w:ascii="Tahoma" w:hAnsi="Tahoma"/>
          <w:sz w:val="20"/>
        </w:rPr>
        <w:t xml:space="preserve">irectors, which shall specify the </w:t>
      </w:r>
      <w:r>
        <w:rPr>
          <w:rFonts w:ascii="Tahoma" w:hAnsi="Tahoma"/>
          <w:sz w:val="20"/>
        </w:rPr>
        <w:t>M</w:t>
      </w:r>
      <w:r w:rsidRPr="00F32B59">
        <w:rPr>
          <w:rFonts w:ascii="Tahoma" w:hAnsi="Tahoma"/>
          <w:sz w:val="20"/>
        </w:rPr>
        <w:t xml:space="preserve">ember's </w:t>
      </w:r>
      <w:r w:rsidRPr="007F27D0">
        <w:rPr>
          <w:rFonts w:ascii="Tahoma" w:hAnsi="Tahoma"/>
          <w:sz w:val="20"/>
        </w:rPr>
        <w:t>Commonwealth region as defined in Article 1.1</w:t>
      </w:r>
      <w:r w:rsidRPr="00F32B59">
        <w:rPr>
          <w:rFonts w:ascii="Tahoma" w:hAnsi="Tahoma"/>
          <w:sz w:val="20"/>
        </w:rPr>
        <w:t xml:space="preserve">. </w:t>
      </w:r>
    </w:p>
    <w:p w14:paraId="64F1CA3D" w14:textId="77777777" w:rsidR="004E07DB" w:rsidRPr="00F32B59" w:rsidRDefault="004E07DB" w:rsidP="00992E65">
      <w:pPr>
        <w:autoSpaceDE w:val="0"/>
        <w:autoSpaceDN w:val="0"/>
        <w:adjustRightInd w:val="0"/>
        <w:spacing w:after="120"/>
        <w:ind w:left="1418" w:hanging="698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 xml:space="preserve">(b) </w:t>
      </w:r>
      <w:r w:rsidRPr="00F32B59">
        <w:rPr>
          <w:rFonts w:ascii="Tahoma" w:hAnsi="Tahoma"/>
          <w:sz w:val="20"/>
        </w:rPr>
        <w:tab/>
        <w:t>be approved as a candidate by the Appointments Committee, following procedures set out in the Bye-Laws.</w:t>
      </w:r>
    </w:p>
    <w:bookmarkEnd w:id="2"/>
    <w:p w14:paraId="57020DFE" w14:textId="77777777" w:rsidR="0083360E" w:rsidRPr="0083360E" w:rsidRDefault="0083360E" w:rsidP="00992E65">
      <w:pPr>
        <w:spacing w:after="120"/>
        <w:rPr>
          <w:b/>
          <w:bCs/>
        </w:rPr>
      </w:pPr>
      <w:r w:rsidRPr="0083360E">
        <w:rPr>
          <w:b/>
          <w:bCs/>
        </w:rPr>
        <w:t>BYE LAWS</w:t>
      </w:r>
    </w:p>
    <w:p w14:paraId="04DFBAB8" w14:textId="77777777" w:rsidR="0083360E" w:rsidRDefault="0083360E" w:rsidP="00992E65">
      <w:pPr>
        <w:pStyle w:val="BWBstyle"/>
        <w:numPr>
          <w:ilvl w:val="1"/>
          <w:numId w:val="4"/>
        </w:numPr>
        <w:spacing w:after="120"/>
        <w:rPr>
          <w:rFonts w:ascii="Tahoma" w:hAnsi="Tahoma"/>
          <w:sz w:val="20"/>
        </w:rPr>
      </w:pPr>
      <w:r>
        <w:rPr>
          <w:rFonts w:ascii="Tahoma" w:hAnsi="Tahoma"/>
          <w:sz w:val="20"/>
        </w:rPr>
        <w:tab/>
      </w:r>
      <w:r w:rsidRPr="00893468">
        <w:rPr>
          <w:rFonts w:ascii="Tahoma" w:hAnsi="Tahoma"/>
          <w:sz w:val="20"/>
        </w:rPr>
        <w:t>Appointment</w:t>
      </w:r>
      <w:r>
        <w:rPr>
          <w:rFonts w:ascii="Tahoma" w:hAnsi="Tahoma"/>
          <w:sz w:val="20"/>
        </w:rPr>
        <w:t>s</w:t>
      </w:r>
      <w:r w:rsidRPr="00893468">
        <w:rPr>
          <w:rFonts w:ascii="Tahoma" w:hAnsi="Tahoma"/>
          <w:sz w:val="20"/>
        </w:rPr>
        <w:t xml:space="preserve"> </w:t>
      </w:r>
      <w:r>
        <w:rPr>
          <w:rFonts w:ascii="Tahoma" w:hAnsi="Tahoma"/>
          <w:sz w:val="20"/>
        </w:rPr>
        <w:t>Committee</w:t>
      </w:r>
    </w:p>
    <w:p w14:paraId="160AD879" w14:textId="77777777" w:rsidR="0083360E" w:rsidRDefault="0083360E" w:rsidP="00992E65">
      <w:pPr>
        <w:pStyle w:val="BWBstyle"/>
        <w:numPr>
          <w:ilvl w:val="0"/>
          <w:numId w:val="3"/>
        </w:numPr>
        <w:spacing w:after="120"/>
        <w:ind w:left="709"/>
        <w:rPr>
          <w:rFonts w:ascii="Tahoma" w:hAnsi="Tahoma"/>
          <w:sz w:val="20"/>
        </w:rPr>
      </w:pPr>
      <w:r w:rsidRPr="00F32B59">
        <w:rPr>
          <w:rFonts w:ascii="Tahoma" w:hAnsi="Tahoma"/>
          <w:sz w:val="20"/>
        </w:rPr>
        <w:t xml:space="preserve">The Appointments Committee, in all its work, must take due account of the importance of </w:t>
      </w:r>
      <w:r>
        <w:rPr>
          <w:rFonts w:ascii="Tahoma" w:hAnsi="Tahoma"/>
          <w:sz w:val="20"/>
        </w:rPr>
        <w:t xml:space="preserve">ensuring </w:t>
      </w:r>
      <w:r w:rsidRPr="00F32B59">
        <w:rPr>
          <w:rFonts w:ascii="Tahoma" w:hAnsi="Tahoma"/>
          <w:sz w:val="20"/>
        </w:rPr>
        <w:t xml:space="preserve">a proper balance in respect of regions, gender, sexual orientation, experience, </w:t>
      </w:r>
      <w:r w:rsidRPr="00F32B59">
        <w:rPr>
          <w:rFonts w:ascii="Tahoma" w:hAnsi="Tahoma"/>
          <w:sz w:val="20"/>
        </w:rPr>
        <w:lastRenderedPageBreak/>
        <w:t xml:space="preserve">interests, potential contribution and other protected characteristics.  </w:t>
      </w:r>
    </w:p>
    <w:p w14:paraId="391F5334" w14:textId="77777777" w:rsidR="0083360E" w:rsidRPr="00E841CC" w:rsidRDefault="0083360E" w:rsidP="00992E65">
      <w:pPr>
        <w:pStyle w:val="BWBstyle"/>
        <w:numPr>
          <w:ilvl w:val="0"/>
          <w:numId w:val="3"/>
        </w:numPr>
        <w:spacing w:after="120"/>
        <w:ind w:left="709"/>
        <w:rPr>
          <w:rFonts w:ascii="Tahoma" w:hAnsi="Tahoma"/>
          <w:sz w:val="20"/>
        </w:rPr>
      </w:pPr>
      <w:r w:rsidRPr="00E841CC">
        <w:rPr>
          <w:rFonts w:ascii="Tahoma" w:hAnsi="Tahoma"/>
          <w:sz w:val="20"/>
        </w:rPr>
        <w:t xml:space="preserve">The Council will approve person specifications and role descriptions for all positions.  </w:t>
      </w:r>
    </w:p>
    <w:p w14:paraId="01C7C30B" w14:textId="77777777" w:rsidR="0083360E" w:rsidRPr="00893468" w:rsidRDefault="0083360E" w:rsidP="00992E65">
      <w:pPr>
        <w:pStyle w:val="BWBstyle"/>
        <w:numPr>
          <w:ilvl w:val="0"/>
          <w:numId w:val="0"/>
        </w:numPr>
        <w:spacing w:after="120"/>
        <w:ind w:left="720" w:hanging="720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2.4</w:t>
      </w:r>
      <w:r>
        <w:rPr>
          <w:rFonts w:ascii="Tahoma" w:hAnsi="Tahoma"/>
          <w:sz w:val="20"/>
        </w:rPr>
        <w:tab/>
      </w:r>
      <w:r w:rsidRPr="00893468">
        <w:rPr>
          <w:rFonts w:ascii="Tahoma" w:hAnsi="Tahoma"/>
          <w:sz w:val="20"/>
        </w:rPr>
        <w:t>National Appointment Groups</w:t>
      </w:r>
    </w:p>
    <w:p w14:paraId="26CB0DBD" w14:textId="7412F9E8" w:rsidR="0083360E" w:rsidRPr="00992E65" w:rsidRDefault="0083360E" w:rsidP="00992E65">
      <w:pPr>
        <w:pStyle w:val="BWBstyle"/>
        <w:numPr>
          <w:ilvl w:val="0"/>
          <w:numId w:val="2"/>
        </w:numPr>
        <w:spacing w:after="120"/>
        <w:ind w:left="709"/>
        <w:rPr>
          <w:rFonts w:ascii="Tahoma" w:hAnsi="Tahoma"/>
          <w:sz w:val="20"/>
        </w:rPr>
      </w:pPr>
      <w:r w:rsidRPr="006F58AC">
        <w:rPr>
          <w:rFonts w:ascii="Tahoma" w:hAnsi="Tahoma"/>
          <w:sz w:val="20"/>
        </w:rPr>
        <w:t>will be formed by the Appointments Committee who may delegate the role to a reputable national body, such as an association of social workers, a school of social work or a respected social work agency in that country;</w:t>
      </w:r>
    </w:p>
    <w:p w14:paraId="56DAC0EF" w14:textId="77777777" w:rsidR="0083360E" w:rsidRDefault="0083360E" w:rsidP="00992E65">
      <w:pPr>
        <w:pStyle w:val="BWBstyle"/>
        <w:numPr>
          <w:ilvl w:val="0"/>
          <w:numId w:val="2"/>
        </w:numPr>
        <w:spacing w:after="120"/>
        <w:ind w:left="709"/>
        <w:rPr>
          <w:rFonts w:ascii="Tahoma" w:hAnsi="Tahoma"/>
          <w:sz w:val="20"/>
        </w:rPr>
      </w:pPr>
      <w:r w:rsidRPr="006F58AC">
        <w:rPr>
          <w:rFonts w:ascii="Tahoma" w:hAnsi="Tahoma"/>
          <w:sz w:val="20"/>
        </w:rPr>
        <w:t xml:space="preserve">must </w:t>
      </w:r>
      <w:r>
        <w:rPr>
          <w:rFonts w:ascii="Tahoma" w:hAnsi="Tahoma"/>
          <w:sz w:val="20"/>
        </w:rPr>
        <w:t xml:space="preserve">be made up of three people, </w:t>
      </w:r>
      <w:r w:rsidRPr="006F58AC">
        <w:rPr>
          <w:rFonts w:ascii="Tahoma" w:hAnsi="Tahoma"/>
          <w:sz w:val="20"/>
        </w:rPr>
        <w:t>includ</w:t>
      </w:r>
      <w:r>
        <w:rPr>
          <w:rFonts w:ascii="Tahoma" w:hAnsi="Tahoma"/>
          <w:sz w:val="20"/>
        </w:rPr>
        <w:t>ing</w:t>
      </w:r>
      <w:r w:rsidRPr="006F58AC">
        <w:rPr>
          <w:rFonts w:ascii="Tahoma" w:hAnsi="Tahoma"/>
          <w:sz w:val="20"/>
        </w:rPr>
        <w:t xml:space="preserve"> one representative of the IFSW member organisation or Coordinating Body for that country </w:t>
      </w:r>
      <w:r>
        <w:rPr>
          <w:rFonts w:ascii="Tahoma" w:hAnsi="Tahoma"/>
          <w:sz w:val="20"/>
        </w:rPr>
        <w:t xml:space="preserve">(if it exists) </w:t>
      </w:r>
      <w:r w:rsidRPr="006F58AC">
        <w:rPr>
          <w:rFonts w:ascii="Tahoma" w:hAnsi="Tahoma"/>
          <w:sz w:val="20"/>
        </w:rPr>
        <w:t>and one person representing those engaged as social work academics, who may be the same person.</w:t>
      </w:r>
    </w:p>
    <w:p w14:paraId="21287049" w14:textId="77777777" w:rsidR="0083360E" w:rsidRPr="006F58AC" w:rsidRDefault="0083360E" w:rsidP="00992E65">
      <w:pPr>
        <w:pStyle w:val="BWBstyle"/>
        <w:numPr>
          <w:ilvl w:val="0"/>
          <w:numId w:val="2"/>
        </w:numPr>
        <w:spacing w:after="120"/>
        <w:ind w:left="709"/>
        <w:rPr>
          <w:rFonts w:ascii="Tahoma" w:hAnsi="Tahoma"/>
          <w:sz w:val="20"/>
        </w:rPr>
      </w:pPr>
      <w:r w:rsidRPr="006F58AC">
        <w:rPr>
          <w:rFonts w:ascii="Tahoma" w:hAnsi="Tahoma"/>
          <w:sz w:val="20"/>
        </w:rPr>
        <w:t>must conduct an open process of call for nominations</w:t>
      </w:r>
      <w:r>
        <w:rPr>
          <w:rFonts w:ascii="Tahoma" w:hAnsi="Tahoma"/>
          <w:sz w:val="20"/>
        </w:rPr>
        <w:t xml:space="preserve"> to the Council</w:t>
      </w:r>
      <w:r w:rsidRPr="006F58AC">
        <w:rPr>
          <w:rFonts w:ascii="Tahoma" w:hAnsi="Tahoma"/>
          <w:sz w:val="20"/>
        </w:rPr>
        <w:t>, tak</w:t>
      </w:r>
      <w:r>
        <w:rPr>
          <w:rFonts w:ascii="Tahoma" w:hAnsi="Tahoma"/>
          <w:sz w:val="20"/>
        </w:rPr>
        <w:t>e</w:t>
      </w:r>
      <w:r w:rsidRPr="006F58AC">
        <w:rPr>
          <w:rFonts w:ascii="Tahoma" w:hAnsi="Tahoma"/>
          <w:sz w:val="20"/>
        </w:rPr>
        <w:t xml:space="preserve"> account of the diversity of </w:t>
      </w:r>
      <w:r>
        <w:rPr>
          <w:rFonts w:ascii="Tahoma" w:hAnsi="Tahoma"/>
          <w:sz w:val="20"/>
        </w:rPr>
        <w:t>the social work community</w:t>
      </w:r>
      <w:r w:rsidRPr="006F58AC">
        <w:rPr>
          <w:rFonts w:ascii="Tahoma" w:hAnsi="Tahoma"/>
          <w:sz w:val="20"/>
        </w:rPr>
        <w:t xml:space="preserve">, </w:t>
      </w:r>
      <w:r>
        <w:rPr>
          <w:rFonts w:ascii="Tahoma" w:hAnsi="Tahoma"/>
          <w:sz w:val="20"/>
        </w:rPr>
        <w:t xml:space="preserve">and </w:t>
      </w:r>
      <w:r w:rsidRPr="006F58AC">
        <w:rPr>
          <w:rFonts w:ascii="Tahoma" w:hAnsi="Tahoma"/>
          <w:sz w:val="20"/>
        </w:rPr>
        <w:t>facilita</w:t>
      </w:r>
      <w:r>
        <w:rPr>
          <w:rFonts w:ascii="Tahoma" w:hAnsi="Tahoma"/>
          <w:sz w:val="20"/>
        </w:rPr>
        <w:t>te</w:t>
      </w:r>
      <w:r w:rsidRPr="006F58AC">
        <w:rPr>
          <w:rFonts w:ascii="Tahoma" w:hAnsi="Tahoma"/>
          <w:sz w:val="20"/>
        </w:rPr>
        <w:t xml:space="preserve"> nominations from social work academics, managers, practitioners and those in other roles;</w:t>
      </w:r>
    </w:p>
    <w:p w14:paraId="276863BB" w14:textId="77777777" w:rsidR="0083360E" w:rsidRPr="006F58AC" w:rsidRDefault="0083360E" w:rsidP="00992E65">
      <w:pPr>
        <w:pStyle w:val="BWBstyle"/>
        <w:numPr>
          <w:ilvl w:val="0"/>
          <w:numId w:val="2"/>
        </w:numPr>
        <w:spacing w:after="120"/>
        <w:ind w:left="709"/>
        <w:rPr>
          <w:rFonts w:ascii="Tahoma" w:hAnsi="Tahoma"/>
          <w:sz w:val="20"/>
        </w:rPr>
      </w:pPr>
      <w:r w:rsidRPr="006F58AC">
        <w:rPr>
          <w:rFonts w:ascii="Tahoma" w:hAnsi="Tahoma"/>
          <w:sz w:val="20"/>
        </w:rPr>
        <w:t>must use standard nomination forms provided by the Appointments Committee;</w:t>
      </w:r>
    </w:p>
    <w:p w14:paraId="6AC6D426" w14:textId="77777777" w:rsidR="0083360E" w:rsidRPr="006F58AC" w:rsidRDefault="0083360E" w:rsidP="00992E65">
      <w:pPr>
        <w:pStyle w:val="BWBstyle"/>
        <w:numPr>
          <w:ilvl w:val="0"/>
          <w:numId w:val="2"/>
        </w:numPr>
        <w:spacing w:after="120"/>
        <w:ind w:left="709"/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must </w:t>
      </w:r>
      <w:r w:rsidRPr="006F58AC">
        <w:rPr>
          <w:rFonts w:ascii="Tahoma" w:hAnsi="Tahoma"/>
          <w:sz w:val="20"/>
        </w:rPr>
        <w:t>scrutinise nominations in any reasonable form that is appropriate to the context;</w:t>
      </w:r>
    </w:p>
    <w:p w14:paraId="1B0F684A" w14:textId="670C64E4" w:rsidR="0083360E" w:rsidRPr="0083360E" w:rsidRDefault="0083360E" w:rsidP="00992E65">
      <w:pPr>
        <w:pStyle w:val="BWBstyle"/>
        <w:numPr>
          <w:ilvl w:val="0"/>
          <w:numId w:val="2"/>
        </w:numPr>
        <w:spacing w:after="120"/>
        <w:ind w:left="709"/>
        <w:rPr>
          <w:rFonts w:ascii="Tahoma" w:hAnsi="Tahoma"/>
          <w:sz w:val="20"/>
        </w:rPr>
      </w:pPr>
      <w:r w:rsidRPr="006F58AC">
        <w:rPr>
          <w:rFonts w:ascii="Tahoma" w:hAnsi="Tahoma"/>
          <w:sz w:val="20"/>
        </w:rPr>
        <w:t>must report the rationale for the selection in a report to the Appointments Committee and the Council.</w:t>
      </w:r>
    </w:p>
    <w:p w14:paraId="0E7131B7" w14:textId="77777777" w:rsidR="003C73B6" w:rsidRDefault="003C73B6" w:rsidP="00992E65">
      <w:pPr>
        <w:spacing w:after="120"/>
      </w:pPr>
    </w:p>
    <w:sectPr w:rsidR="003C73B6" w:rsidSect="008F3ADC">
      <w:headerReference w:type="default" r:id="rId8"/>
      <w:footerReference w:type="default" r:id="rId9"/>
      <w:pgSz w:w="11906" w:h="16838"/>
      <w:pgMar w:top="241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B3B74" w14:textId="77777777" w:rsidR="00C549BB" w:rsidRDefault="00C549BB" w:rsidP="008F67ED">
      <w:pPr>
        <w:spacing w:after="0" w:line="240" w:lineRule="auto"/>
      </w:pPr>
      <w:r>
        <w:separator/>
      </w:r>
    </w:p>
  </w:endnote>
  <w:endnote w:type="continuationSeparator" w:id="0">
    <w:p w14:paraId="39941A0A" w14:textId="77777777" w:rsidR="00C549BB" w:rsidRDefault="00C549BB" w:rsidP="008F6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061915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FDE4183" w14:textId="578128A6" w:rsidR="00992E65" w:rsidRDefault="00992E65">
            <w:pPr>
              <w:pStyle w:val="Footer"/>
              <w:jc w:val="center"/>
            </w:pPr>
            <w:r w:rsidRPr="00992E65">
              <w:rPr>
                <w:rFonts w:ascii="Tahoma" w:hAnsi="Tahoma"/>
                <w:sz w:val="20"/>
              </w:rPr>
              <w:t xml:space="preserve">Page </w:t>
            </w:r>
            <w:r w:rsidRPr="00992E65">
              <w:rPr>
                <w:rFonts w:ascii="Tahoma" w:hAnsi="Tahoma"/>
                <w:b/>
                <w:bCs/>
                <w:sz w:val="20"/>
                <w:szCs w:val="24"/>
              </w:rPr>
              <w:fldChar w:fldCharType="begin"/>
            </w:r>
            <w:r w:rsidRPr="00992E65">
              <w:rPr>
                <w:rFonts w:ascii="Tahoma" w:hAnsi="Tahoma"/>
                <w:b/>
                <w:bCs/>
                <w:sz w:val="20"/>
              </w:rPr>
              <w:instrText xml:space="preserve"> PAGE </w:instrText>
            </w:r>
            <w:r w:rsidRPr="00992E65">
              <w:rPr>
                <w:rFonts w:ascii="Tahoma" w:hAnsi="Tahoma"/>
                <w:b/>
                <w:bCs/>
                <w:sz w:val="20"/>
                <w:szCs w:val="24"/>
              </w:rPr>
              <w:fldChar w:fldCharType="separate"/>
            </w:r>
            <w:r w:rsidRPr="00992E65">
              <w:rPr>
                <w:rFonts w:ascii="Tahoma" w:hAnsi="Tahoma"/>
                <w:b/>
                <w:bCs/>
                <w:noProof/>
                <w:sz w:val="20"/>
              </w:rPr>
              <w:t>2</w:t>
            </w:r>
            <w:r w:rsidRPr="00992E65">
              <w:rPr>
                <w:rFonts w:ascii="Tahoma" w:hAnsi="Tahoma"/>
                <w:b/>
                <w:bCs/>
                <w:sz w:val="20"/>
                <w:szCs w:val="24"/>
              </w:rPr>
              <w:fldChar w:fldCharType="end"/>
            </w:r>
            <w:r w:rsidRPr="00992E65">
              <w:rPr>
                <w:rFonts w:ascii="Tahoma" w:hAnsi="Tahoma"/>
                <w:sz w:val="20"/>
              </w:rPr>
              <w:t xml:space="preserve"> of </w:t>
            </w:r>
            <w:r w:rsidRPr="00992E65">
              <w:rPr>
                <w:rFonts w:ascii="Tahoma" w:hAnsi="Tahoma"/>
                <w:b/>
                <w:bCs/>
                <w:sz w:val="20"/>
                <w:szCs w:val="24"/>
              </w:rPr>
              <w:fldChar w:fldCharType="begin"/>
            </w:r>
            <w:r w:rsidRPr="00992E65">
              <w:rPr>
                <w:rFonts w:ascii="Tahoma" w:hAnsi="Tahoma"/>
                <w:b/>
                <w:bCs/>
                <w:sz w:val="20"/>
              </w:rPr>
              <w:instrText xml:space="preserve"> NUMPAGES  </w:instrText>
            </w:r>
            <w:r w:rsidRPr="00992E65">
              <w:rPr>
                <w:rFonts w:ascii="Tahoma" w:hAnsi="Tahoma"/>
                <w:b/>
                <w:bCs/>
                <w:sz w:val="20"/>
                <w:szCs w:val="24"/>
              </w:rPr>
              <w:fldChar w:fldCharType="separate"/>
            </w:r>
            <w:r w:rsidRPr="00992E65">
              <w:rPr>
                <w:rFonts w:ascii="Tahoma" w:hAnsi="Tahoma"/>
                <w:b/>
                <w:bCs/>
                <w:noProof/>
                <w:sz w:val="20"/>
              </w:rPr>
              <w:t>2</w:t>
            </w:r>
            <w:r w:rsidRPr="00992E65">
              <w:rPr>
                <w:rFonts w:ascii="Tahoma" w:hAnsi="Tahoma"/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  <w:p w14:paraId="19A9A4A4" w14:textId="77777777" w:rsidR="00992E65" w:rsidRDefault="00992E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91F05" w14:textId="77777777" w:rsidR="00C549BB" w:rsidRDefault="00C549BB" w:rsidP="008F67ED">
      <w:pPr>
        <w:spacing w:after="0" w:line="240" w:lineRule="auto"/>
      </w:pPr>
      <w:r>
        <w:separator/>
      </w:r>
    </w:p>
  </w:footnote>
  <w:footnote w:type="continuationSeparator" w:id="0">
    <w:p w14:paraId="278B5EC0" w14:textId="77777777" w:rsidR="00C549BB" w:rsidRDefault="00C549BB" w:rsidP="008F6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9DFB1" w14:textId="6C2776D7" w:rsidR="008F67ED" w:rsidRDefault="008F67ED">
    <w:pPr>
      <w:pStyle w:val="Header"/>
    </w:pPr>
    <w:r>
      <w:rPr>
        <w:rFonts w:ascii="Tahoma" w:hAnsi="Tahoma"/>
        <w:noProof/>
      </w:rPr>
      <w:drawing>
        <wp:anchor distT="0" distB="0" distL="114300" distR="114300" simplePos="0" relativeHeight="251659264" behindDoc="1" locked="0" layoutInCell="1" allowOverlap="1" wp14:anchorId="4106F736" wp14:editId="20E62925">
          <wp:simplePos x="0" y="0"/>
          <wp:positionH relativeFrom="margin">
            <wp:posOffset>3086100</wp:posOffset>
          </wp:positionH>
          <wp:positionV relativeFrom="paragraph">
            <wp:posOffset>169545</wp:posOffset>
          </wp:positionV>
          <wp:extent cx="2400300" cy="778510"/>
          <wp:effectExtent l="0" t="0" r="0" b="2540"/>
          <wp:wrapTight wrapText="bothSides">
            <wp:wrapPolygon edited="0">
              <wp:start x="0" y="0"/>
              <wp:lineTo x="0" y="21142"/>
              <wp:lineTo x="21429" y="21142"/>
              <wp:lineTo x="21429" y="0"/>
              <wp:lineTo x="0" y="0"/>
            </wp:wrapPolygon>
          </wp:wrapTight>
          <wp:docPr id="907099192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043833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778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B4DE8"/>
    <w:multiLevelType w:val="multilevel"/>
    <w:tmpl w:val="09A8CA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7CA6D64"/>
    <w:multiLevelType w:val="multilevel"/>
    <w:tmpl w:val="DD06A7E6"/>
    <w:lvl w:ilvl="0">
      <w:start w:val="1"/>
      <w:numFmt w:val="decimal"/>
      <w:pStyle w:val="BWBstyle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2448"/>
        </w:tabs>
        <w:ind w:left="2448" w:hanging="720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3168"/>
        </w:tabs>
        <w:ind w:left="3168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8">
      <w:start w:val="1"/>
      <w:numFmt w:val="bullet"/>
      <w:lvlText w:val=""/>
      <w:lvlJc w:val="left"/>
      <w:pPr>
        <w:tabs>
          <w:tab w:val="num" w:pos="1080"/>
        </w:tabs>
        <w:ind w:left="1008" w:hanging="288"/>
      </w:pPr>
      <w:rPr>
        <w:rFonts w:ascii="Symbol" w:hAnsi="Symbol" w:hint="default"/>
      </w:rPr>
    </w:lvl>
  </w:abstractNum>
  <w:abstractNum w:abstractNumId="2" w15:restartNumberingAfterBreak="0">
    <w:nsid w:val="44F51F0F"/>
    <w:multiLevelType w:val="hybridMultilevel"/>
    <w:tmpl w:val="64102384"/>
    <w:lvl w:ilvl="0" w:tplc="0809001B">
      <w:start w:val="1"/>
      <w:numFmt w:val="lowerRoman"/>
      <w:lvlText w:val="%1."/>
      <w:lvlJc w:val="right"/>
      <w:pPr>
        <w:ind w:left="927" w:hanging="360"/>
      </w:pPr>
    </w:lvl>
    <w:lvl w:ilvl="1" w:tplc="F7EEFE16">
      <w:start w:val="1"/>
      <w:numFmt w:val="lowerLetter"/>
      <w:lvlText w:val="%2)"/>
      <w:lvlJc w:val="left"/>
      <w:pPr>
        <w:ind w:left="1992" w:hanging="705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70715E93"/>
    <w:multiLevelType w:val="hybridMultilevel"/>
    <w:tmpl w:val="FA703526"/>
    <w:lvl w:ilvl="0" w:tplc="08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07150663">
    <w:abstractNumId w:val="1"/>
  </w:num>
  <w:num w:numId="2" w16cid:durableId="19211685">
    <w:abstractNumId w:val="3"/>
  </w:num>
  <w:num w:numId="3" w16cid:durableId="944387904">
    <w:abstractNumId w:val="2"/>
  </w:num>
  <w:num w:numId="4" w16cid:durableId="1003170645">
    <w:abstractNumId w:val="0"/>
  </w:num>
  <w:num w:numId="5" w16cid:durableId="2037585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C60"/>
    <w:rsid w:val="00033616"/>
    <w:rsid w:val="000443D6"/>
    <w:rsid w:val="00175BAF"/>
    <w:rsid w:val="001809BE"/>
    <w:rsid w:val="0022581C"/>
    <w:rsid w:val="002E380A"/>
    <w:rsid w:val="0030125C"/>
    <w:rsid w:val="003C73B6"/>
    <w:rsid w:val="003D1928"/>
    <w:rsid w:val="004E07DB"/>
    <w:rsid w:val="00545C47"/>
    <w:rsid w:val="00586F17"/>
    <w:rsid w:val="005C75F7"/>
    <w:rsid w:val="006F5C60"/>
    <w:rsid w:val="007D2C2B"/>
    <w:rsid w:val="00832E01"/>
    <w:rsid w:val="0083360E"/>
    <w:rsid w:val="008524C7"/>
    <w:rsid w:val="008F3ADC"/>
    <w:rsid w:val="008F67ED"/>
    <w:rsid w:val="009015E6"/>
    <w:rsid w:val="00907186"/>
    <w:rsid w:val="00992E65"/>
    <w:rsid w:val="009E58A2"/>
    <w:rsid w:val="00A71FAB"/>
    <w:rsid w:val="00B41DEF"/>
    <w:rsid w:val="00B94A76"/>
    <w:rsid w:val="00C32EB8"/>
    <w:rsid w:val="00C549BB"/>
    <w:rsid w:val="00D42BB8"/>
    <w:rsid w:val="00D762AE"/>
    <w:rsid w:val="00E165EB"/>
    <w:rsid w:val="00F5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F47C62"/>
  <w15:chartTrackingRefBased/>
  <w15:docId w15:val="{B71C62D9-9F54-43C4-8544-B08EC936F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5C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C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C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C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C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C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C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C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C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C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C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C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C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C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C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C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C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C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C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C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5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C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5C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C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5C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C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C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C6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F67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7ED"/>
  </w:style>
  <w:style w:type="paragraph" w:styleId="Footer">
    <w:name w:val="footer"/>
    <w:basedOn w:val="Normal"/>
    <w:link w:val="FooterChar"/>
    <w:uiPriority w:val="99"/>
    <w:unhideWhenUsed/>
    <w:rsid w:val="008F67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7ED"/>
  </w:style>
  <w:style w:type="table" w:styleId="TableGrid">
    <w:name w:val="Table Grid"/>
    <w:basedOn w:val="TableNormal"/>
    <w:uiPriority w:val="39"/>
    <w:rsid w:val="008F6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WBstyle">
    <w:name w:val="BWB style"/>
    <w:basedOn w:val="Normal"/>
    <w:rsid w:val="00907186"/>
    <w:pPr>
      <w:widowControl w:val="0"/>
      <w:numPr>
        <w:numId w:val="1"/>
      </w:numPr>
      <w:spacing w:after="240" w:line="240" w:lineRule="auto"/>
      <w:jc w:val="both"/>
    </w:pPr>
    <w:rPr>
      <w:rFonts w:ascii="Times New Roman" w:eastAsia="Times New Roman" w:hAnsi="Times New Roman" w:cs="Times New Roman"/>
      <w:snapToGrid w:val="0"/>
      <w:kern w:val="0"/>
      <w:sz w:val="26"/>
      <w:szCs w:val="26"/>
      <w14:ligatures w14:val="none"/>
    </w:rPr>
  </w:style>
  <w:style w:type="character" w:styleId="Hyperlink">
    <w:name w:val="Hyperlink"/>
    <w:basedOn w:val="DefaultParagraphFont"/>
    <w:uiPriority w:val="99"/>
    <w:unhideWhenUsed/>
    <w:rsid w:val="003012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1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SW.cw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 Jones</dc:creator>
  <cp:keywords/>
  <dc:description/>
  <cp:lastModifiedBy>David N Jones</cp:lastModifiedBy>
  <cp:revision>9</cp:revision>
  <dcterms:created xsi:type="dcterms:W3CDTF">2024-10-16T14:12:00Z</dcterms:created>
  <dcterms:modified xsi:type="dcterms:W3CDTF">2025-06-04T13:57:00Z</dcterms:modified>
</cp:coreProperties>
</file>